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2D3A" w14:textId="6933A6C6" w:rsidR="00F56E5B" w:rsidRDefault="00F56E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283" w:right="6950"/>
        <w:rPr>
          <w:i/>
          <w:sz w:val="18"/>
          <w:szCs w:val="18"/>
        </w:rPr>
      </w:pPr>
    </w:p>
    <w:p w14:paraId="6332EB63" w14:textId="190AB5F7" w:rsidR="008A4B8A" w:rsidRDefault="00000000" w:rsidP="005156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283" w:right="6950"/>
        <w:rPr>
          <w:rFonts w:ascii="Aptos Serif" w:hAnsi="Aptos Serif" w:cs="Aptos Serif"/>
          <w:b/>
          <w:color w:val="2C3C26"/>
          <w:sz w:val="32"/>
          <w:szCs w:val="32"/>
        </w:rPr>
      </w:pPr>
      <w:r w:rsidRPr="00F56E5B">
        <w:rPr>
          <w:rFonts w:ascii="Aptos Serif" w:hAnsi="Aptos Serif" w:cs="Aptos Serif"/>
          <w:b/>
          <w:color w:val="2C3C26"/>
          <w:sz w:val="32"/>
          <w:szCs w:val="32"/>
        </w:rPr>
        <w:t>Samarbejdsaftale</w:t>
      </w:r>
    </w:p>
    <w:p w14:paraId="52E42329" w14:textId="77777777" w:rsidR="005156AC" w:rsidRDefault="005156AC">
      <w:pPr>
        <w:spacing w:after="300" w:line="432" w:lineRule="auto"/>
        <w:rPr>
          <w:color w:val="131E41"/>
        </w:rPr>
      </w:pPr>
    </w:p>
    <w:p w14:paraId="1C743BF5" w14:textId="77777777" w:rsidR="005156AC" w:rsidRP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b/>
          <w:bCs/>
          <w:color w:val="131E41"/>
        </w:rPr>
        <w:t>Mellem:</w:t>
      </w:r>
    </w:p>
    <w:p w14:paraId="322CF355" w14:textId="77777777" w:rsidR="005156AC" w:rsidRP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b/>
          <w:bCs/>
          <w:color w:val="131E41"/>
        </w:rPr>
        <w:t>[Indsæt virksomhedsoplysninger]</w:t>
      </w:r>
    </w:p>
    <w:p w14:paraId="017FC8BE" w14:textId="77777777" w:rsidR="005156AC" w:rsidRP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b/>
          <w:bCs/>
          <w:color w:val="131E41"/>
        </w:rPr>
        <w:t>Ref.: Virksomheden</w:t>
      </w:r>
    </w:p>
    <w:p w14:paraId="1E44D1BB" w14:textId="77777777" w:rsidR="005156AC" w:rsidRPr="005156AC" w:rsidRDefault="005156AC" w:rsidP="005156AC">
      <w:pPr>
        <w:numPr>
          <w:ilvl w:val="0"/>
          <w:numId w:val="3"/>
        </w:numPr>
        <w:spacing w:after="300" w:line="432" w:lineRule="auto"/>
        <w:rPr>
          <w:color w:val="131E41"/>
        </w:rPr>
      </w:pPr>
      <w:r w:rsidRPr="005156AC">
        <w:rPr>
          <w:color w:val="131E41"/>
        </w:rPr>
        <w:t>Virksomhedsnavn:</w:t>
      </w:r>
    </w:p>
    <w:p w14:paraId="512EA8F5" w14:textId="77777777" w:rsidR="005156AC" w:rsidRPr="005156AC" w:rsidRDefault="005156AC" w:rsidP="005156AC">
      <w:pPr>
        <w:numPr>
          <w:ilvl w:val="0"/>
          <w:numId w:val="3"/>
        </w:numPr>
        <w:spacing w:after="300" w:line="432" w:lineRule="auto"/>
        <w:rPr>
          <w:color w:val="131E41"/>
        </w:rPr>
      </w:pPr>
      <w:r w:rsidRPr="005156AC">
        <w:rPr>
          <w:color w:val="131E41"/>
        </w:rPr>
        <w:t>Adresse:</w:t>
      </w:r>
    </w:p>
    <w:p w14:paraId="0614A2ED" w14:textId="77777777" w:rsidR="005156AC" w:rsidRPr="005156AC" w:rsidRDefault="005156AC" w:rsidP="005156AC">
      <w:pPr>
        <w:numPr>
          <w:ilvl w:val="0"/>
          <w:numId w:val="3"/>
        </w:numPr>
        <w:spacing w:after="300" w:line="432" w:lineRule="auto"/>
        <w:rPr>
          <w:color w:val="131E41"/>
        </w:rPr>
      </w:pPr>
      <w:r w:rsidRPr="005156AC">
        <w:rPr>
          <w:color w:val="131E41"/>
        </w:rPr>
        <w:t>CVR. nr.:</w:t>
      </w:r>
    </w:p>
    <w:p w14:paraId="60BB06B5" w14:textId="77777777" w:rsidR="005156AC" w:rsidRP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b/>
          <w:bCs/>
          <w:color w:val="131E41"/>
        </w:rPr>
        <w:t>Ref.: Leverandøren</w:t>
      </w:r>
    </w:p>
    <w:p w14:paraId="01FD38D5" w14:textId="77777777" w:rsidR="005156AC" w:rsidRPr="005156AC" w:rsidRDefault="005156AC" w:rsidP="005156AC">
      <w:pPr>
        <w:numPr>
          <w:ilvl w:val="0"/>
          <w:numId w:val="4"/>
        </w:numPr>
        <w:spacing w:after="300" w:line="432" w:lineRule="auto"/>
        <w:rPr>
          <w:color w:val="131E41"/>
        </w:rPr>
      </w:pPr>
      <w:r w:rsidRPr="005156AC">
        <w:rPr>
          <w:color w:val="131E41"/>
        </w:rPr>
        <w:t>Virksomhedsnavn:</w:t>
      </w:r>
    </w:p>
    <w:p w14:paraId="6A79E625" w14:textId="77777777" w:rsidR="005156AC" w:rsidRPr="005156AC" w:rsidRDefault="005156AC" w:rsidP="005156AC">
      <w:pPr>
        <w:numPr>
          <w:ilvl w:val="0"/>
          <w:numId w:val="4"/>
        </w:numPr>
        <w:spacing w:after="300" w:line="432" w:lineRule="auto"/>
        <w:rPr>
          <w:color w:val="131E41"/>
        </w:rPr>
      </w:pPr>
      <w:r w:rsidRPr="005156AC">
        <w:rPr>
          <w:color w:val="131E41"/>
        </w:rPr>
        <w:t>Adresse:</w:t>
      </w:r>
    </w:p>
    <w:p w14:paraId="617EFE12" w14:textId="77777777" w:rsidR="005156AC" w:rsidRPr="005156AC" w:rsidRDefault="005156AC" w:rsidP="005156AC">
      <w:pPr>
        <w:numPr>
          <w:ilvl w:val="0"/>
          <w:numId w:val="4"/>
        </w:numPr>
        <w:spacing w:after="300" w:line="432" w:lineRule="auto"/>
        <w:rPr>
          <w:color w:val="131E41"/>
        </w:rPr>
      </w:pPr>
      <w:r w:rsidRPr="005156AC">
        <w:rPr>
          <w:color w:val="131E41"/>
        </w:rPr>
        <w:t>CVR. nr.:</w:t>
      </w:r>
    </w:p>
    <w:p w14:paraId="5FE5E735" w14:textId="77777777" w:rsidR="005156AC" w:rsidRP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color w:val="131E41"/>
        </w:rPr>
        <w:t>Denne aftale fastlægger rammerne for samarbejdet mellem Virksomheden og Leverandøren og erstatter alle tidligere indgåede aftaler mellem parterne.</w:t>
      </w:r>
    </w:p>
    <w:p w14:paraId="11E3C0F6" w14:textId="77777777" w:rsidR="005156AC" w:rsidRPr="005156AC" w:rsidRDefault="005156AC" w:rsidP="005156AC">
      <w:pPr>
        <w:spacing w:after="300" w:line="432" w:lineRule="auto"/>
        <w:rPr>
          <w:b/>
          <w:bCs/>
          <w:color w:val="131E41"/>
        </w:rPr>
      </w:pPr>
      <w:r w:rsidRPr="005156AC">
        <w:rPr>
          <w:b/>
          <w:bCs/>
          <w:color w:val="131E41"/>
        </w:rPr>
        <w:t>1. Formål</w:t>
      </w:r>
    </w:p>
    <w:p w14:paraId="696E55A3" w14:textId="77777777" w:rsidR="005156AC" w:rsidRP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color w:val="131E41"/>
        </w:rPr>
        <w:t>1.1 Aftalens formål er at sikre en styrket kommerciel relation mellem parterne, hvor Virksomheden forpligter sig til at promovere og/eller videresælge Leverandørens produkter eller ydelser til sine kunder.</w:t>
      </w:r>
      <w:r w:rsidRPr="005156AC">
        <w:rPr>
          <w:color w:val="131E41"/>
        </w:rPr>
        <w:br/>
      </w:r>
      <w:r w:rsidRPr="005156AC">
        <w:rPr>
          <w:color w:val="131E41"/>
        </w:rPr>
        <w:lastRenderedPageBreak/>
        <w:t>1.2 Virksomheden vil opnå adgang til fordelagtige betingelser i form af særlige priser eller ydelser, som ikke er tilgængelige for andre parter.</w:t>
      </w:r>
      <w:r w:rsidRPr="005156AC">
        <w:rPr>
          <w:color w:val="131E41"/>
        </w:rPr>
        <w:br/>
        <w:t>1.3 Leverandøren forpligter sig til at tilbyde produkter eller services til reducerede priser i forhold til markedspriser eller standardvilkår. Disse vil være gældende for alle transaktioner indgået gennem Virksomheden.</w:t>
      </w:r>
    </w:p>
    <w:p w14:paraId="48D837DD" w14:textId="77777777" w:rsidR="005156AC" w:rsidRPr="005156AC" w:rsidRDefault="005156AC" w:rsidP="005156AC">
      <w:pPr>
        <w:spacing w:after="300" w:line="432" w:lineRule="auto"/>
        <w:rPr>
          <w:b/>
          <w:bCs/>
          <w:color w:val="131E41"/>
        </w:rPr>
      </w:pPr>
      <w:r w:rsidRPr="005156AC">
        <w:rPr>
          <w:b/>
          <w:bCs/>
          <w:color w:val="131E41"/>
        </w:rPr>
        <w:t>2. Omfang</w:t>
      </w:r>
    </w:p>
    <w:p w14:paraId="29E3F779" w14:textId="77777777" w:rsidR="005156AC" w:rsidRP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color w:val="131E41"/>
        </w:rPr>
        <w:t>2.1 Virksomheden kan anbefale Leverandørens produkter og ydelser til både interne og eksterne kunder, herunder ansatte og samarbejdspartnere.</w:t>
      </w:r>
      <w:r w:rsidRPr="005156AC">
        <w:rPr>
          <w:color w:val="131E41"/>
        </w:rPr>
        <w:br/>
        <w:t>2.2 Leverandøren skal levere følgende ydelser og produkter: [beskriv produkter/ydelser].</w:t>
      </w:r>
      <w:r w:rsidRPr="005156AC">
        <w:rPr>
          <w:color w:val="131E41"/>
        </w:rPr>
        <w:br/>
        <w:t>2.3 Aftalen er ikke eksklusiv, og begge parter har frihed til at indgå lignende aftaler med tredjeparter.</w:t>
      </w:r>
    </w:p>
    <w:p w14:paraId="29999CCC" w14:textId="113D5DAD" w:rsidR="005156AC" w:rsidRPr="005156AC" w:rsidRDefault="005156AC" w:rsidP="005156AC">
      <w:pPr>
        <w:spacing w:after="300" w:line="432" w:lineRule="auto"/>
        <w:rPr>
          <w:b/>
          <w:bCs/>
          <w:color w:val="131E41"/>
        </w:rPr>
      </w:pPr>
      <w:r w:rsidRPr="005156AC">
        <w:rPr>
          <w:b/>
          <w:bCs/>
          <w:color w:val="131E41"/>
        </w:rPr>
        <w:t xml:space="preserve">3. Leverandørens </w:t>
      </w:r>
      <w:r>
        <w:rPr>
          <w:b/>
          <w:bCs/>
          <w:color w:val="131E41"/>
        </w:rPr>
        <w:t>f</w:t>
      </w:r>
      <w:r w:rsidRPr="005156AC">
        <w:rPr>
          <w:b/>
          <w:bCs/>
          <w:color w:val="131E41"/>
        </w:rPr>
        <w:t>orpligtelser</w:t>
      </w:r>
    </w:p>
    <w:p w14:paraId="05210EA9" w14:textId="77777777" w:rsidR="005156AC" w:rsidRP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color w:val="131E41"/>
        </w:rPr>
        <w:t>3.1 Leverandøren skal altid optræde professionelt i sin kommunikation med både Virksomheden og dens kunder, og sikre at omdømmet forbliver positivt.</w:t>
      </w:r>
      <w:r w:rsidRPr="005156AC">
        <w:rPr>
          <w:color w:val="131E41"/>
        </w:rPr>
        <w:br/>
        <w:t>3.2 Leverandøren skal svare på alle henvendelser fra Virksomheden eller dens kunder inden for samme arbejdsdag (08:00 - 17:00), eller senest næste hverdag, hvis forespørgslen modtages uden for dette tidsrum.</w:t>
      </w:r>
      <w:r w:rsidRPr="005156AC">
        <w:rPr>
          <w:color w:val="131E41"/>
        </w:rPr>
        <w:br/>
        <w:t>3.3 Leverandøren skal sikre, at produkter og ydelser leveres til de aftalte tider og under de aftalte vilkår, som specificeret i denne aftale.</w:t>
      </w:r>
    </w:p>
    <w:p w14:paraId="603C26FC" w14:textId="77777777" w:rsidR="005156AC" w:rsidRPr="005156AC" w:rsidRDefault="005156AC" w:rsidP="005156AC">
      <w:pPr>
        <w:spacing w:after="300" w:line="432" w:lineRule="auto"/>
        <w:rPr>
          <w:b/>
          <w:bCs/>
          <w:color w:val="131E41"/>
        </w:rPr>
      </w:pPr>
      <w:r w:rsidRPr="005156AC">
        <w:rPr>
          <w:b/>
          <w:bCs/>
          <w:color w:val="131E41"/>
        </w:rPr>
        <w:t>4. Betaling</w:t>
      </w:r>
    </w:p>
    <w:p w14:paraId="7EB07739" w14:textId="77777777" w:rsidR="005156AC" w:rsidRP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color w:val="131E41"/>
        </w:rPr>
        <w:t>4.1 Leverandørens betalingsbetingelser er løbende måned plus 10 dage fra fakturadato.</w:t>
      </w:r>
      <w:r w:rsidRPr="005156AC">
        <w:rPr>
          <w:color w:val="131E41"/>
        </w:rPr>
        <w:br/>
        <w:t>4.2 Fakturering sker pr. ordre og fremsendes direkte til Virksomheden med klare specifikationer af leverede produkter eller ydelser.</w:t>
      </w:r>
    </w:p>
    <w:p w14:paraId="52DAB234" w14:textId="6FA9B073" w:rsidR="005156AC" w:rsidRPr="005156AC" w:rsidRDefault="005156AC" w:rsidP="005156AC">
      <w:pPr>
        <w:spacing w:after="300" w:line="432" w:lineRule="auto"/>
        <w:rPr>
          <w:b/>
          <w:bCs/>
          <w:color w:val="131E41"/>
        </w:rPr>
      </w:pPr>
      <w:r w:rsidRPr="005156AC">
        <w:rPr>
          <w:b/>
          <w:bCs/>
          <w:color w:val="131E41"/>
        </w:rPr>
        <w:lastRenderedPageBreak/>
        <w:t xml:space="preserve">5. Varighed og </w:t>
      </w:r>
      <w:r>
        <w:rPr>
          <w:b/>
          <w:bCs/>
          <w:color w:val="131E41"/>
        </w:rPr>
        <w:t>o</w:t>
      </w:r>
      <w:r w:rsidRPr="005156AC">
        <w:rPr>
          <w:b/>
          <w:bCs/>
          <w:color w:val="131E41"/>
        </w:rPr>
        <w:t>psigelse</w:t>
      </w:r>
    </w:p>
    <w:p w14:paraId="2AF34F55" w14:textId="77777777" w:rsidR="005156AC" w:rsidRP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color w:val="131E41"/>
        </w:rPr>
        <w:t>5.1 Denne aftale træder i kraft den [indsæt dato], og løber indtil den opsiges af en af parterne.</w:t>
      </w:r>
      <w:r w:rsidRPr="005156AC">
        <w:rPr>
          <w:color w:val="131E41"/>
        </w:rPr>
        <w:br/>
        <w:t>5.2 Aftalen kan opsiges med to måneders skriftligt varsel til udgangen af en måned.</w:t>
      </w:r>
      <w:r w:rsidRPr="005156AC">
        <w:rPr>
          <w:color w:val="131E41"/>
        </w:rPr>
        <w:br/>
        <w:t>5.3 Parterne kan dog vælge at opsige aftalen med øjeblikkelig virkning, såfremt der er gensidig enighed herom.</w:t>
      </w:r>
      <w:r w:rsidRPr="005156AC">
        <w:rPr>
          <w:color w:val="131E41"/>
        </w:rPr>
        <w:br/>
        <w:t>5.4 Aftalens vilkår, herunder særlige priser og rabatter, kan forhandles om, hvis markedsforholdene ændrer sig markant, dog ikke inden for de første 6 måneder af samarbejdets påbegyndelse.</w:t>
      </w:r>
    </w:p>
    <w:p w14:paraId="53372C92" w14:textId="77777777" w:rsidR="005156AC" w:rsidRPr="005156AC" w:rsidRDefault="005156AC" w:rsidP="005156AC">
      <w:pPr>
        <w:spacing w:after="300" w:line="432" w:lineRule="auto"/>
        <w:rPr>
          <w:b/>
          <w:bCs/>
          <w:color w:val="131E41"/>
        </w:rPr>
      </w:pPr>
      <w:r w:rsidRPr="005156AC">
        <w:rPr>
          <w:b/>
          <w:bCs/>
          <w:color w:val="131E41"/>
        </w:rPr>
        <w:t>6. Ansvarsfraskrivelse</w:t>
      </w:r>
    </w:p>
    <w:p w14:paraId="06B5BBD4" w14:textId="77777777" w:rsidR="005156AC" w:rsidRP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color w:val="131E41"/>
        </w:rPr>
        <w:t>6.1 Virksomheden påtager sig intet ansvar for Leverandørens produkter eller ydelser, herunder eventuelle fejl, mangler eller konsekvenser, som måtte opstå for slutkunden.</w:t>
      </w:r>
      <w:r w:rsidRPr="005156AC">
        <w:rPr>
          <w:color w:val="131E41"/>
        </w:rPr>
        <w:br/>
        <w:t>6.2 Leverandøren er forpligtet til at holde Virksomheden skadesløs i tilfælde af krav fra tredjepart, der måtte opstå på grund af Leverandørens ydelser.</w:t>
      </w:r>
    </w:p>
    <w:p w14:paraId="04F35EE1" w14:textId="77777777" w:rsidR="005156AC" w:rsidRPr="005156AC" w:rsidRDefault="005156AC" w:rsidP="005156AC">
      <w:pPr>
        <w:spacing w:after="300" w:line="432" w:lineRule="auto"/>
        <w:rPr>
          <w:b/>
          <w:bCs/>
          <w:color w:val="131E41"/>
        </w:rPr>
      </w:pPr>
      <w:r w:rsidRPr="005156AC">
        <w:rPr>
          <w:b/>
          <w:bCs/>
          <w:color w:val="131E41"/>
        </w:rPr>
        <w:t>7. Fortrolighed</w:t>
      </w:r>
    </w:p>
    <w:p w14:paraId="078B8D52" w14:textId="77777777" w:rsidR="005156AC" w:rsidRP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color w:val="131E41"/>
        </w:rPr>
        <w:t>7.1 Aftalens indhold samt informationer udvekslet under samarbejdet skal behandles fortroligt af begge parter. Ingen af parterne må videregive oplysninger til tredjepart uden forudgående skriftligt samtykke fra den anden part.</w:t>
      </w:r>
      <w:r w:rsidRPr="005156AC">
        <w:rPr>
          <w:color w:val="131E41"/>
        </w:rPr>
        <w:br/>
        <w:t>7.2 Fortrolighedsforpligtelsen forbliver gældende efter aftalens ophør.</w:t>
      </w:r>
    </w:p>
    <w:p w14:paraId="0FB94361" w14:textId="31B1353F" w:rsidR="005156AC" w:rsidRPr="005156AC" w:rsidRDefault="005156AC" w:rsidP="005156AC">
      <w:pPr>
        <w:spacing w:after="300" w:line="432" w:lineRule="auto"/>
        <w:rPr>
          <w:b/>
          <w:bCs/>
          <w:color w:val="131E41"/>
        </w:rPr>
      </w:pPr>
      <w:r w:rsidRPr="005156AC">
        <w:rPr>
          <w:b/>
          <w:bCs/>
          <w:color w:val="131E41"/>
        </w:rPr>
        <w:t xml:space="preserve">8. Værneting og </w:t>
      </w:r>
      <w:r>
        <w:rPr>
          <w:b/>
          <w:bCs/>
          <w:color w:val="131E41"/>
        </w:rPr>
        <w:t>l</w:t>
      </w:r>
      <w:r w:rsidRPr="005156AC">
        <w:rPr>
          <w:b/>
          <w:bCs/>
          <w:color w:val="131E41"/>
        </w:rPr>
        <w:t>ovvalg</w:t>
      </w:r>
    </w:p>
    <w:p w14:paraId="515AA9BE" w14:textId="77777777" w:rsidR="005156AC" w:rsidRP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color w:val="131E41"/>
        </w:rPr>
        <w:t>8.1 Denne aftale er underlagt dansk lovgivning. Enhver tvist, som måtte opstå i forbindelse med aftalen, skal afgøres ved de danske domstole, medmindre andet aftales skriftligt.</w:t>
      </w:r>
    </w:p>
    <w:p w14:paraId="1E2EBF22" w14:textId="23815BC1" w:rsidR="005156AC" w:rsidRPr="005156AC" w:rsidRDefault="005156AC" w:rsidP="005156AC">
      <w:pPr>
        <w:spacing w:after="300" w:line="432" w:lineRule="auto"/>
        <w:rPr>
          <w:b/>
          <w:bCs/>
          <w:color w:val="131E41"/>
        </w:rPr>
      </w:pPr>
      <w:r w:rsidRPr="005156AC">
        <w:rPr>
          <w:b/>
          <w:bCs/>
          <w:color w:val="131E41"/>
        </w:rPr>
        <w:lastRenderedPageBreak/>
        <w:t xml:space="preserve">9. Særlige </w:t>
      </w:r>
      <w:r>
        <w:rPr>
          <w:b/>
          <w:bCs/>
          <w:color w:val="131E41"/>
        </w:rPr>
        <w:t>v</w:t>
      </w:r>
      <w:r w:rsidRPr="005156AC">
        <w:rPr>
          <w:b/>
          <w:bCs/>
          <w:color w:val="131E41"/>
        </w:rPr>
        <w:t>ilkår</w:t>
      </w:r>
    </w:p>
    <w:p w14:paraId="02673E6B" w14:textId="77777777" w:rsidR="005156AC" w:rsidRDefault="005156AC" w:rsidP="005156AC">
      <w:pPr>
        <w:spacing w:after="300" w:line="432" w:lineRule="auto"/>
        <w:rPr>
          <w:color w:val="131E41"/>
        </w:rPr>
      </w:pPr>
      <w:r w:rsidRPr="005156AC">
        <w:rPr>
          <w:color w:val="131E41"/>
        </w:rPr>
        <w:t>9.1 Parterne kan aftale specifikke betingelser eller vilkår i tilknytning til denne aftale, som skal indføres i separate bilag.</w:t>
      </w:r>
      <w:r w:rsidRPr="005156AC">
        <w:rPr>
          <w:color w:val="131E41"/>
        </w:rPr>
        <w:br/>
        <w:t>9.2 Der er ikke på nuværende tidspunkt aftalt særlige vilkår udover de, der fremgår af denne aftale.</w:t>
      </w:r>
    </w:p>
    <w:p w14:paraId="74145130" w14:textId="77777777" w:rsidR="005156AC" w:rsidRPr="005156AC" w:rsidRDefault="005156AC" w:rsidP="005156AC">
      <w:pPr>
        <w:spacing w:after="300" w:line="432" w:lineRule="auto"/>
        <w:rPr>
          <w:color w:val="131E41"/>
        </w:rPr>
      </w:pPr>
    </w:p>
    <w:p w14:paraId="180CBE9B" w14:textId="77777777" w:rsidR="005156AC" w:rsidRDefault="005156AC" w:rsidP="005156AC">
      <w:pPr>
        <w:spacing w:after="300" w:line="432" w:lineRule="auto"/>
        <w:rPr>
          <w:color w:val="131E41"/>
        </w:rPr>
      </w:pPr>
      <w:r>
        <w:rPr>
          <w:color w:val="131E41"/>
        </w:rPr>
        <w:t xml:space="preserve">Dato: _________________________ </w:t>
      </w:r>
      <w:r>
        <w:rPr>
          <w:color w:val="131E41"/>
        </w:rPr>
        <w:tab/>
      </w:r>
      <w:r>
        <w:rPr>
          <w:color w:val="131E41"/>
        </w:rPr>
        <w:tab/>
        <w:t>Dato:_________________________</w:t>
      </w:r>
    </w:p>
    <w:p w14:paraId="3BF8F86E" w14:textId="77777777" w:rsidR="005156AC" w:rsidRDefault="005156AC" w:rsidP="005156AC">
      <w:pPr>
        <w:spacing w:after="300" w:line="432" w:lineRule="auto"/>
        <w:rPr>
          <w:color w:val="131E41"/>
        </w:rPr>
      </w:pPr>
      <w:r>
        <w:rPr>
          <w:color w:val="131E41"/>
        </w:rPr>
        <w:t>Virksomhedsnavn: _______________</w:t>
      </w:r>
      <w:r>
        <w:rPr>
          <w:color w:val="131E41"/>
        </w:rPr>
        <w:tab/>
      </w:r>
      <w:r>
        <w:rPr>
          <w:color w:val="131E41"/>
        </w:rPr>
        <w:tab/>
        <w:t>Virksomhedsnavn: ______________</w:t>
      </w:r>
    </w:p>
    <w:p w14:paraId="595F6FAC" w14:textId="77777777" w:rsidR="005156AC" w:rsidRDefault="005156AC" w:rsidP="005156AC">
      <w:pPr>
        <w:spacing w:after="300" w:line="432" w:lineRule="auto"/>
        <w:rPr>
          <w:color w:val="131E41"/>
        </w:rPr>
      </w:pPr>
      <w:r>
        <w:rPr>
          <w:color w:val="131E41"/>
        </w:rPr>
        <w:t>Navn: (</w:t>
      </w:r>
      <w:r>
        <w:rPr>
          <w:i/>
          <w:color w:val="131E41"/>
        </w:rPr>
        <w:t>Underskrift</w:t>
      </w:r>
      <w:r>
        <w:rPr>
          <w:color w:val="131E41"/>
        </w:rPr>
        <w:t>) _______________</w:t>
      </w:r>
      <w:r>
        <w:rPr>
          <w:color w:val="131E41"/>
        </w:rPr>
        <w:tab/>
      </w:r>
      <w:r>
        <w:rPr>
          <w:color w:val="131E41"/>
        </w:rPr>
        <w:tab/>
        <w:t>Navn: (</w:t>
      </w:r>
      <w:r>
        <w:rPr>
          <w:i/>
          <w:color w:val="131E41"/>
        </w:rPr>
        <w:t>Underskrift</w:t>
      </w:r>
      <w:r>
        <w:rPr>
          <w:color w:val="131E41"/>
        </w:rPr>
        <w:t>: ______________</w:t>
      </w:r>
    </w:p>
    <w:p w14:paraId="3D4BFFE9" w14:textId="77777777" w:rsidR="005156AC" w:rsidRDefault="005156AC" w:rsidP="005156AC">
      <w:pPr>
        <w:spacing w:after="300" w:line="432" w:lineRule="auto"/>
        <w:rPr>
          <w:color w:val="131E41"/>
        </w:rPr>
      </w:pPr>
    </w:p>
    <w:p w14:paraId="6204A71D" w14:textId="77777777" w:rsidR="005156AC" w:rsidRDefault="005156AC">
      <w:pPr>
        <w:spacing w:after="300" w:line="432" w:lineRule="auto"/>
        <w:rPr>
          <w:color w:val="131E41"/>
        </w:rPr>
      </w:pPr>
    </w:p>
    <w:sectPr w:rsidR="005156AC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7A1D7" w14:textId="77777777" w:rsidR="009A684E" w:rsidRDefault="009A684E">
      <w:pPr>
        <w:spacing w:line="240" w:lineRule="auto"/>
      </w:pPr>
      <w:r>
        <w:separator/>
      </w:r>
    </w:p>
  </w:endnote>
  <w:endnote w:type="continuationSeparator" w:id="0">
    <w:p w14:paraId="1A526731" w14:textId="77777777" w:rsidR="009A684E" w:rsidRDefault="009A6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8A58" w14:textId="77777777" w:rsidR="005156AC" w:rsidRPr="005156AC" w:rsidRDefault="005156AC">
    <w:pPr>
      <w:pStyle w:val="Footer"/>
      <w:jc w:val="center"/>
      <w:rPr>
        <w:color w:val="2C3C26"/>
      </w:rPr>
    </w:pPr>
    <w:r w:rsidRPr="005156AC">
      <w:rPr>
        <w:color w:val="2C3C26"/>
      </w:rPr>
      <w:t xml:space="preserve">Page </w:t>
    </w:r>
    <w:r w:rsidRPr="005156AC">
      <w:rPr>
        <w:color w:val="2C3C26"/>
      </w:rPr>
      <w:fldChar w:fldCharType="begin"/>
    </w:r>
    <w:r w:rsidRPr="005156AC">
      <w:rPr>
        <w:color w:val="2C3C26"/>
      </w:rPr>
      <w:instrText xml:space="preserve"> PAGE  \* Arabic  \* MERGEFORMAT </w:instrText>
    </w:r>
    <w:r w:rsidRPr="005156AC">
      <w:rPr>
        <w:color w:val="2C3C26"/>
      </w:rPr>
      <w:fldChar w:fldCharType="separate"/>
    </w:r>
    <w:r w:rsidRPr="005156AC">
      <w:rPr>
        <w:noProof/>
        <w:color w:val="2C3C26"/>
      </w:rPr>
      <w:t>2</w:t>
    </w:r>
    <w:r w:rsidRPr="005156AC">
      <w:rPr>
        <w:color w:val="2C3C26"/>
      </w:rPr>
      <w:fldChar w:fldCharType="end"/>
    </w:r>
    <w:r w:rsidRPr="005156AC">
      <w:rPr>
        <w:color w:val="2C3C26"/>
      </w:rPr>
      <w:t xml:space="preserve"> of </w:t>
    </w:r>
    <w:r w:rsidRPr="005156AC">
      <w:rPr>
        <w:color w:val="2C3C26"/>
      </w:rPr>
      <w:fldChar w:fldCharType="begin"/>
    </w:r>
    <w:r w:rsidRPr="005156AC">
      <w:rPr>
        <w:color w:val="2C3C26"/>
      </w:rPr>
      <w:instrText xml:space="preserve"> NUMPAGES  \* Arabic  \* MERGEFORMAT </w:instrText>
    </w:r>
    <w:r w:rsidRPr="005156AC">
      <w:rPr>
        <w:color w:val="2C3C26"/>
      </w:rPr>
      <w:fldChar w:fldCharType="separate"/>
    </w:r>
    <w:r w:rsidRPr="005156AC">
      <w:rPr>
        <w:noProof/>
        <w:color w:val="2C3C26"/>
      </w:rPr>
      <w:t>2</w:t>
    </w:r>
    <w:r w:rsidRPr="005156AC">
      <w:rPr>
        <w:color w:val="2C3C26"/>
      </w:rPr>
      <w:fldChar w:fldCharType="end"/>
    </w:r>
  </w:p>
  <w:p w14:paraId="0C4ADAF6" w14:textId="77777777" w:rsidR="005156AC" w:rsidRDefault="00515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8ABA8" w14:textId="77777777" w:rsidR="009A684E" w:rsidRDefault="009A684E">
      <w:pPr>
        <w:spacing w:line="240" w:lineRule="auto"/>
      </w:pPr>
      <w:r>
        <w:separator/>
      </w:r>
    </w:p>
  </w:footnote>
  <w:footnote w:type="continuationSeparator" w:id="0">
    <w:p w14:paraId="550E0D09" w14:textId="77777777" w:rsidR="009A684E" w:rsidRDefault="009A6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F104" w14:textId="757AAFA2" w:rsidR="008A4B8A" w:rsidRDefault="005156AC">
    <w:pPr>
      <w:jc w:val="right"/>
    </w:pPr>
    <w:r>
      <w:rPr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7EB0D255" wp14:editId="4667438F">
          <wp:simplePos x="0" y="0"/>
          <wp:positionH relativeFrom="column">
            <wp:posOffset>4381500</wp:posOffset>
          </wp:positionH>
          <wp:positionV relativeFrom="paragraph">
            <wp:posOffset>190500</wp:posOffset>
          </wp:positionV>
          <wp:extent cx="2451100" cy="2044700"/>
          <wp:effectExtent l="0" t="0" r="0" b="0"/>
          <wp:wrapThrough wrapText="bothSides">
            <wp:wrapPolygon edited="0">
              <wp:start x="0" y="0"/>
              <wp:lineTo x="0" y="21466"/>
              <wp:lineTo x="21488" y="21466"/>
              <wp:lineTo x="21488" y="0"/>
              <wp:lineTo x="0" y="0"/>
            </wp:wrapPolygon>
          </wp:wrapThrough>
          <wp:docPr id="1524477430" name="Picture 1" descr="A green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515176" name="Picture 1" descr="A green circ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0" cy="204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4883"/>
    <w:multiLevelType w:val="multilevel"/>
    <w:tmpl w:val="E484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77B30"/>
    <w:multiLevelType w:val="multilevel"/>
    <w:tmpl w:val="E484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B5045"/>
    <w:multiLevelType w:val="multilevel"/>
    <w:tmpl w:val="E484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849ED"/>
    <w:multiLevelType w:val="multilevel"/>
    <w:tmpl w:val="E484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954589">
    <w:abstractNumId w:val="2"/>
  </w:num>
  <w:num w:numId="2" w16cid:durableId="1070619361">
    <w:abstractNumId w:val="1"/>
  </w:num>
  <w:num w:numId="3" w16cid:durableId="224797073">
    <w:abstractNumId w:val="0"/>
  </w:num>
  <w:num w:numId="4" w16cid:durableId="1234509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8A"/>
    <w:rsid w:val="005156AC"/>
    <w:rsid w:val="008A4B8A"/>
    <w:rsid w:val="009A684E"/>
    <w:rsid w:val="00C52C17"/>
    <w:rsid w:val="00F5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A6C74"/>
  <w15:docId w15:val="{650399ED-980D-9948-97F4-2B6831D4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D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6E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E5B"/>
  </w:style>
  <w:style w:type="paragraph" w:styleId="Footer">
    <w:name w:val="footer"/>
    <w:basedOn w:val="Normal"/>
    <w:link w:val="FooterChar"/>
    <w:uiPriority w:val="99"/>
    <w:unhideWhenUsed/>
    <w:rsid w:val="00F56E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Emilie Juhl Stenkær</cp:lastModifiedBy>
  <cp:revision>2</cp:revision>
  <dcterms:created xsi:type="dcterms:W3CDTF">2024-09-07T13:04:00Z</dcterms:created>
  <dcterms:modified xsi:type="dcterms:W3CDTF">2024-09-07T13:04:00Z</dcterms:modified>
</cp:coreProperties>
</file>