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75445" w14:textId="77777777" w:rsidR="00D330A7" w:rsidRPr="00D330A7" w:rsidRDefault="00D330A7" w:rsidP="00D330A7">
      <w:pPr>
        <w:rPr>
          <w:rFonts w:ascii="Aptos Serif" w:hAnsi="Aptos Serif" w:cs="Aptos Serif"/>
          <w:b/>
          <w:bCs/>
          <w:sz w:val="40"/>
          <w:szCs w:val="40"/>
        </w:rPr>
      </w:pPr>
      <w:r w:rsidRPr="00D330A7">
        <w:rPr>
          <w:rFonts w:ascii="Aptos Serif" w:hAnsi="Aptos Serif" w:cs="Aptos Serif"/>
          <w:b/>
          <w:bCs/>
          <w:sz w:val="40"/>
          <w:szCs w:val="40"/>
        </w:rPr>
        <w:t>Handelsbetingelser</w:t>
      </w:r>
    </w:p>
    <w:p w14:paraId="213761CE" w14:textId="77777777" w:rsidR="00D330A7" w:rsidRPr="00D330A7" w:rsidRDefault="00D330A7" w:rsidP="00D330A7">
      <w:pPr>
        <w:rPr>
          <w:b/>
          <w:bCs/>
        </w:rPr>
      </w:pPr>
    </w:p>
    <w:p w14:paraId="1728BBBA" w14:textId="77777777" w:rsidR="00D330A7" w:rsidRPr="00D330A7" w:rsidRDefault="00D330A7" w:rsidP="00D330A7">
      <w:r w:rsidRPr="00D330A7">
        <w:rPr>
          <w:b/>
          <w:bCs/>
        </w:rPr>
        <w:t>[Virksomhedsnavn]</w:t>
      </w:r>
      <w:r w:rsidRPr="00D330A7">
        <w:br/>
      </w:r>
      <w:r w:rsidRPr="00D330A7">
        <w:rPr>
          <w:b/>
          <w:bCs/>
        </w:rPr>
        <w:t>Adresse:</w:t>
      </w:r>
      <w:r w:rsidRPr="00D330A7">
        <w:t xml:space="preserve"> [Adresse]</w:t>
      </w:r>
      <w:r w:rsidRPr="00D330A7">
        <w:br/>
      </w:r>
      <w:r w:rsidRPr="00D330A7">
        <w:rPr>
          <w:b/>
          <w:bCs/>
        </w:rPr>
        <w:t>Postnummer og By:</w:t>
      </w:r>
      <w:r w:rsidRPr="00D330A7">
        <w:t xml:space="preserve"> [Postnummer, By]</w:t>
      </w:r>
      <w:r w:rsidRPr="00D330A7">
        <w:br/>
      </w:r>
      <w:r w:rsidRPr="00D330A7">
        <w:rPr>
          <w:b/>
          <w:bCs/>
        </w:rPr>
        <w:t>Telefonnummer:</w:t>
      </w:r>
      <w:r w:rsidRPr="00D330A7">
        <w:t xml:space="preserve"> [Telefonnummer]</w:t>
      </w:r>
      <w:r w:rsidRPr="00D330A7">
        <w:br/>
      </w:r>
      <w:r w:rsidRPr="00D330A7">
        <w:rPr>
          <w:b/>
          <w:bCs/>
        </w:rPr>
        <w:t>CVR-nr.:</w:t>
      </w:r>
      <w:r w:rsidRPr="00D330A7">
        <w:t xml:space="preserve"> [CVR-nummer]</w:t>
      </w:r>
    </w:p>
    <w:p w14:paraId="10B68E30" w14:textId="3C033B0C" w:rsidR="00D330A7" w:rsidRPr="00D330A7" w:rsidRDefault="00D330A7" w:rsidP="00D330A7"/>
    <w:p w14:paraId="46798315" w14:textId="77777777" w:rsidR="00D330A7" w:rsidRPr="00D330A7" w:rsidRDefault="00D330A7" w:rsidP="00D330A7">
      <w:pPr>
        <w:rPr>
          <w:b/>
          <w:bCs/>
        </w:rPr>
      </w:pPr>
      <w:r w:rsidRPr="00D330A7">
        <w:rPr>
          <w:b/>
          <w:bCs/>
        </w:rPr>
        <w:t>Betaling</w:t>
      </w:r>
    </w:p>
    <w:p w14:paraId="3EA68695" w14:textId="77777777" w:rsidR="00D330A7" w:rsidRPr="00D330A7" w:rsidRDefault="00D330A7" w:rsidP="00D330A7">
      <w:r w:rsidRPr="00D330A7">
        <w:t>Alle priser, der vises på vores hjemmeside, er i danske kroner (DKK), og de er inklusive moms, men eksklusive eventuelle fragtomkostninger.</w:t>
      </w:r>
    </w:p>
    <w:p w14:paraId="76517797" w14:textId="77777777" w:rsidR="00D330A7" w:rsidRDefault="00D330A7" w:rsidP="00D330A7">
      <w:pPr>
        <w:rPr>
          <w:b/>
          <w:bCs/>
        </w:rPr>
      </w:pPr>
    </w:p>
    <w:p w14:paraId="1585E6B0" w14:textId="77118613" w:rsidR="00D330A7" w:rsidRPr="00D330A7" w:rsidRDefault="00D330A7" w:rsidP="00D330A7">
      <w:r w:rsidRPr="00D330A7">
        <w:rPr>
          <w:b/>
          <w:bCs/>
        </w:rPr>
        <w:t>[Virksomhedsnavn]</w:t>
      </w:r>
      <w:r w:rsidRPr="00D330A7">
        <w:t xml:space="preserve"> accepterer følgende betalingsmetoder: [Dankort, Visa/Dankort, MobilePay Online]. Vi pålægger ikke ekstra gebyrer for transaktioner.</w:t>
      </w:r>
    </w:p>
    <w:p w14:paraId="4CEF9846" w14:textId="77777777" w:rsidR="00D330A7" w:rsidRPr="00D330A7" w:rsidRDefault="00D330A7" w:rsidP="00D330A7">
      <w:r w:rsidRPr="00D330A7">
        <w:t>Beløbet for din ordre trækkes først fra din konto, når varen er afsendt, medmindre andet er aftalt eller fremgår af din ordre.</w:t>
      </w:r>
    </w:p>
    <w:p w14:paraId="15CBF0C9" w14:textId="77777777" w:rsidR="00D330A7" w:rsidRDefault="00D330A7" w:rsidP="00D330A7"/>
    <w:p w14:paraId="1EB180F6" w14:textId="2E65E341" w:rsidR="00D330A7" w:rsidRPr="00D330A7" w:rsidRDefault="00D330A7" w:rsidP="00D330A7">
      <w:r w:rsidRPr="00D330A7">
        <w:t>Vi benytter en sikker betalingsserver, der krypterer dine betalingsoplysninger. Dette sikrer, at dine data håndteres trygt og sikkert.</w:t>
      </w:r>
    </w:p>
    <w:p w14:paraId="1AAD1471" w14:textId="6E8D40FE" w:rsidR="00D330A7" w:rsidRPr="00D330A7" w:rsidRDefault="00D330A7" w:rsidP="00D330A7"/>
    <w:p w14:paraId="7CF5F9EE" w14:textId="77777777" w:rsidR="00D330A7" w:rsidRPr="00D330A7" w:rsidRDefault="00D330A7" w:rsidP="00D330A7">
      <w:pPr>
        <w:rPr>
          <w:b/>
          <w:bCs/>
        </w:rPr>
      </w:pPr>
      <w:r w:rsidRPr="00D330A7">
        <w:rPr>
          <w:b/>
          <w:bCs/>
        </w:rPr>
        <w:t>Levering</w:t>
      </w:r>
    </w:p>
    <w:p w14:paraId="03821939" w14:textId="77777777" w:rsidR="00D330A7" w:rsidRPr="00D330A7" w:rsidRDefault="00D330A7" w:rsidP="00D330A7">
      <w:r w:rsidRPr="00D330A7">
        <w:t>Vi leverer udelukkende inden for Danmark, og leveringstiden er normalt 1-3 hverdage. Hvis du afgiver din ordre på en hverdag inden kl. 12.00, sender vi varen samme dag. Bestillinger, der afgives i weekenden eller på helligdage, sendes den førstkommende hverdag.</w:t>
      </w:r>
    </w:p>
    <w:p w14:paraId="310E59A1" w14:textId="4BE0FD06" w:rsidR="00D330A7" w:rsidRPr="00D330A7" w:rsidRDefault="00D330A7" w:rsidP="00D330A7">
      <w:r w:rsidRPr="00D330A7">
        <w:t>I tilfælde af forlængede leveringstider vil du blive informeret via e-mail.</w:t>
      </w:r>
    </w:p>
    <w:p w14:paraId="0E9138A1" w14:textId="77777777" w:rsidR="00D330A7" w:rsidRPr="00D330A7" w:rsidRDefault="00D330A7" w:rsidP="00D330A7">
      <w:r w:rsidRPr="00D330A7">
        <w:t>Vi leverer til private adresser i Danmark, dog ikke til Færøerne og Grønland.</w:t>
      </w:r>
    </w:p>
    <w:p w14:paraId="7436225F" w14:textId="77777777" w:rsidR="00D330A7" w:rsidRPr="00D330A7" w:rsidRDefault="00D330A7" w:rsidP="00D330A7">
      <w:r w:rsidRPr="00D330A7">
        <w:t>Alle forsendelser leveres med [GLS eller PostNord].</w:t>
      </w:r>
    </w:p>
    <w:p w14:paraId="5BD184F4" w14:textId="1518AC0E" w:rsidR="00D330A7" w:rsidRPr="00D330A7" w:rsidRDefault="00D330A7" w:rsidP="00D330A7"/>
    <w:p w14:paraId="0FE67AF5" w14:textId="77777777" w:rsidR="00D330A7" w:rsidRPr="00D330A7" w:rsidRDefault="00D330A7" w:rsidP="00D330A7">
      <w:pPr>
        <w:rPr>
          <w:b/>
          <w:bCs/>
        </w:rPr>
      </w:pPr>
      <w:r w:rsidRPr="00D330A7">
        <w:rPr>
          <w:b/>
          <w:bCs/>
        </w:rPr>
        <w:t>Retur og Fortrydelsesret</w:t>
      </w:r>
    </w:p>
    <w:p w14:paraId="1807B537" w14:textId="77777777" w:rsidR="00D330A7" w:rsidRPr="00D330A7" w:rsidRDefault="00D330A7" w:rsidP="00D330A7">
      <w:r w:rsidRPr="00D330A7">
        <w:t>Du har 14 dages fortrydelsesret på varer købt i vores webshop. Fortrydelsesfristen starter den dag, du modtager din vare.</w:t>
      </w:r>
    </w:p>
    <w:p w14:paraId="7ABFB8E6" w14:textId="77777777" w:rsidR="00D330A7" w:rsidRPr="00D330A7" w:rsidRDefault="00D330A7" w:rsidP="00D330A7">
      <w:r w:rsidRPr="00D330A7">
        <w:t>Returneringsomkostninger påhviler dig som kunde, og det er også op til dig at vælge fragtmetode til returneringen.</w:t>
      </w:r>
    </w:p>
    <w:p w14:paraId="2D6FA148" w14:textId="77777777" w:rsidR="00D330A7" w:rsidRDefault="00D330A7" w:rsidP="00D330A7"/>
    <w:p w14:paraId="2825390E" w14:textId="6E041391" w:rsidR="00D330A7" w:rsidRPr="00D330A7" w:rsidRDefault="00D330A7" w:rsidP="00D330A7">
      <w:r w:rsidRPr="00D330A7">
        <w:t>Ønsker du at benytte dig af din fortrydelsesret, skal vi have besked senest 14 dage efter modtagelsen af varen. Fra tidspunktet for din meddelelse har du yderligere 14 dage til at sende varen tilbage til os.</w:t>
      </w:r>
    </w:p>
    <w:p w14:paraId="370A9E56" w14:textId="77777777" w:rsidR="00D330A7" w:rsidRPr="00D330A7" w:rsidRDefault="00D330A7" w:rsidP="00D330A7">
      <w:r w:rsidRPr="00D330A7">
        <w:t>Besked om fortrydelse skal sendes til [virksomhedsmail], hvor du tydeligt skal angive, at du ønsker at fortryde købet. Alternativt kan du benytte vores returportal, som du finder her: [link til returportal].</w:t>
      </w:r>
    </w:p>
    <w:p w14:paraId="26AC5448" w14:textId="77777777" w:rsidR="00D330A7" w:rsidRDefault="00D330A7" w:rsidP="00D330A7"/>
    <w:p w14:paraId="2D691153" w14:textId="2E8B0785" w:rsidR="00D330A7" w:rsidRPr="00D330A7" w:rsidRDefault="00D330A7" w:rsidP="00D330A7">
      <w:r w:rsidRPr="00D330A7">
        <w:t>Vi forbeholder os retten til at vurdere varens tilstand ved modtagelsen. Hvis varen er blevet håndteret ud over, hvad der er nødvendigt for at bestemme dens art, egenskaber og funktion, kan vi fratrække en værdi fra det beløb, du får refunderet.</w:t>
      </w:r>
    </w:p>
    <w:p w14:paraId="32CA6CF4" w14:textId="5E8E5325" w:rsidR="00D330A7" w:rsidRPr="00D330A7" w:rsidRDefault="00D330A7" w:rsidP="00D330A7"/>
    <w:p w14:paraId="1AC29147" w14:textId="77777777" w:rsidR="00D330A7" w:rsidRPr="00D330A7" w:rsidRDefault="00D330A7" w:rsidP="00D330A7">
      <w:pPr>
        <w:rPr>
          <w:b/>
          <w:bCs/>
        </w:rPr>
      </w:pPr>
      <w:r w:rsidRPr="00D330A7">
        <w:rPr>
          <w:b/>
          <w:bCs/>
        </w:rPr>
        <w:lastRenderedPageBreak/>
        <w:t>Reklamationsret</w:t>
      </w:r>
    </w:p>
    <w:p w14:paraId="354C12F5" w14:textId="77777777" w:rsidR="00D330A7" w:rsidRPr="00D330A7" w:rsidRDefault="00D330A7" w:rsidP="00D330A7">
      <w:r w:rsidRPr="00D330A7">
        <w:t>Ifølge dansk lovgivning ydes der 2 års reklamationsret på varer. Reklamationsretten dækker fejl og mangler ved produktet, der var til stede ved levering.</w:t>
      </w:r>
    </w:p>
    <w:p w14:paraId="42800364" w14:textId="77777777" w:rsidR="00D330A7" w:rsidRPr="00D330A7" w:rsidRDefault="00D330A7" w:rsidP="00D330A7">
      <w:r w:rsidRPr="00D330A7">
        <w:t xml:space="preserve">Eventuelle reklamationer skal meddeles til </w:t>
      </w:r>
      <w:r w:rsidRPr="00D330A7">
        <w:rPr>
          <w:b/>
          <w:bCs/>
        </w:rPr>
        <w:t>[Virksomhedsnavn]</w:t>
      </w:r>
      <w:r w:rsidRPr="00D330A7">
        <w:t xml:space="preserve"> inden for rimelig tid efter, at fejlen er opdaget. Det anses som rimeligt, at du reklamerer inden for en måned efter opdagelsen.</w:t>
      </w:r>
    </w:p>
    <w:p w14:paraId="24E5E8E4" w14:textId="77777777" w:rsidR="00D330A7" w:rsidRDefault="00D330A7" w:rsidP="00D330A7"/>
    <w:p w14:paraId="440EEA9F" w14:textId="53F2CE6C" w:rsidR="00D330A7" w:rsidRPr="00D330A7" w:rsidRDefault="00D330A7" w:rsidP="00D330A7">
      <w:r w:rsidRPr="00D330A7">
        <w:t>Reklamationsretten gælder ikke for skader eller fejl, der skyldes forkert brug af produktet.</w:t>
      </w:r>
    </w:p>
    <w:p w14:paraId="357E93A4" w14:textId="77777777" w:rsidR="00D330A7" w:rsidRDefault="00D330A7" w:rsidP="00D330A7">
      <w:pPr>
        <w:rPr>
          <w:b/>
          <w:bCs/>
        </w:rPr>
      </w:pPr>
    </w:p>
    <w:p w14:paraId="0B4BA0B2" w14:textId="3C2A1544" w:rsidR="00D330A7" w:rsidRPr="00D330A7" w:rsidRDefault="00D330A7" w:rsidP="00D330A7">
      <w:r w:rsidRPr="00D330A7">
        <w:rPr>
          <w:b/>
          <w:bCs/>
        </w:rPr>
        <w:t>[Virksomhedsnavn]</w:t>
      </w:r>
      <w:r w:rsidRPr="00D330A7">
        <w:t xml:space="preserve"> dækker rimelige omkostninger ved returnering af defekte varer. Vi modtager dog ikke pakker sendt pr. efterkrav.</w:t>
      </w:r>
    </w:p>
    <w:p w14:paraId="6F60725A" w14:textId="77777777" w:rsidR="00D330A7" w:rsidRPr="00D330A7" w:rsidRDefault="00D330A7" w:rsidP="00D330A7">
      <w:r w:rsidRPr="00D330A7">
        <w:t>Returneringer sendes til vores lager:</w:t>
      </w:r>
      <w:r w:rsidRPr="00D330A7">
        <w:br/>
        <w:t>[Virksomhedsnavn]</w:t>
      </w:r>
      <w:r w:rsidRPr="00D330A7">
        <w:br/>
        <w:t>[Adresse]</w:t>
      </w:r>
      <w:r w:rsidRPr="00D330A7">
        <w:br/>
        <w:t>[Postnummer og By]</w:t>
      </w:r>
    </w:p>
    <w:p w14:paraId="620FCE8B" w14:textId="51C14507" w:rsidR="00D330A7" w:rsidRPr="00D330A7" w:rsidRDefault="00D330A7" w:rsidP="00D330A7"/>
    <w:p w14:paraId="1373A169" w14:textId="77777777" w:rsidR="00D330A7" w:rsidRPr="00D330A7" w:rsidRDefault="00D330A7" w:rsidP="00D330A7">
      <w:pPr>
        <w:rPr>
          <w:b/>
          <w:bCs/>
        </w:rPr>
      </w:pPr>
      <w:r w:rsidRPr="00D330A7">
        <w:rPr>
          <w:b/>
          <w:bCs/>
        </w:rPr>
        <w:t>Persondatapolitik</w:t>
      </w:r>
    </w:p>
    <w:p w14:paraId="5603F6BC" w14:textId="77777777" w:rsidR="00D330A7" w:rsidRPr="00D330A7" w:rsidRDefault="00D330A7" w:rsidP="00D330A7">
      <w:r w:rsidRPr="00D330A7">
        <w:t>Når du afgiver en ordre hos os, behandler vi dine personoplysninger i overensstemmelse med gældende lovgivning. Vi sikrer, at dine data opbevares fortroligt og kun bruges til de formål, som de er indsamlet til.</w:t>
      </w:r>
    </w:p>
    <w:p w14:paraId="711D6FF9" w14:textId="77777777" w:rsidR="00D330A7" w:rsidRPr="00D330A7" w:rsidRDefault="00D330A7" w:rsidP="00D330A7">
      <w:r w:rsidRPr="00D330A7">
        <w:t>Vi anvender tredjepartsleverandører til visse opgaver, såsom fragt. Disse leverandører overholder også databeskyttelsesreglerne via databehandleraftaler.</w:t>
      </w:r>
    </w:p>
    <w:p w14:paraId="115D8FF5" w14:textId="7E820F35" w:rsidR="00D330A7" w:rsidRPr="00D330A7" w:rsidRDefault="00D330A7" w:rsidP="00D330A7"/>
    <w:p w14:paraId="4D685E14" w14:textId="77777777" w:rsidR="00D330A7" w:rsidRPr="00D330A7" w:rsidRDefault="00D330A7" w:rsidP="00D330A7">
      <w:pPr>
        <w:rPr>
          <w:b/>
          <w:bCs/>
        </w:rPr>
      </w:pPr>
      <w:r w:rsidRPr="00D330A7">
        <w:rPr>
          <w:b/>
          <w:bCs/>
        </w:rPr>
        <w:t>Klageadgang</w:t>
      </w:r>
    </w:p>
    <w:p w14:paraId="37EE0852" w14:textId="77777777" w:rsidR="00D330A7" w:rsidRPr="00D330A7" w:rsidRDefault="00D330A7" w:rsidP="00D330A7">
      <w:r w:rsidRPr="00D330A7">
        <w:t>Hvis du har en klage eller ønsker at kontakte os, kan du skrive til os på [virksomhedsmail] eller ringe til [telefonnummer].</w:t>
      </w:r>
    </w:p>
    <w:p w14:paraId="4036E978" w14:textId="77777777" w:rsidR="00D330A7" w:rsidRDefault="00D330A7" w:rsidP="00D330A7"/>
    <w:p w14:paraId="41C21093" w14:textId="23243CA2" w:rsidR="00D330A7" w:rsidRPr="00D330A7" w:rsidRDefault="00D330A7" w:rsidP="00D330A7">
      <w:r w:rsidRPr="00D330A7">
        <w:t>Hvis vi ikke kan finde en løsning sammen, har du mulighed for at indgive en klage til Center for Klageløsning via Nævnenes Hus på [link til klageportal]. Hvis du er bosat i et andet EU-land, kan du indgive en klage via EU-Kommissionens online klageportal på [link til EU-klageportal].</w:t>
      </w:r>
    </w:p>
    <w:p w14:paraId="54EE478C" w14:textId="77777777" w:rsidR="00D330A7" w:rsidRDefault="00D330A7" w:rsidP="00D330A7"/>
    <w:p w14:paraId="4D02A8A0" w14:textId="15A77989" w:rsidR="00D330A7" w:rsidRPr="00D330A7" w:rsidRDefault="00D330A7" w:rsidP="00D330A7">
      <w:r w:rsidRPr="00D330A7">
        <w:t>Ved indgivelse af klage skal du oplyse vores e-mailadresse [virksomhedsmail].</w:t>
      </w:r>
    </w:p>
    <w:p w14:paraId="4ACB2EAF" w14:textId="77777777" w:rsidR="001968DE" w:rsidRDefault="001968DE"/>
    <w:sectPr w:rsidR="001968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515B" w14:textId="77777777" w:rsidR="00D8454F" w:rsidRDefault="00D8454F" w:rsidP="00D330A7">
      <w:r>
        <w:separator/>
      </w:r>
    </w:p>
  </w:endnote>
  <w:endnote w:type="continuationSeparator" w:id="0">
    <w:p w14:paraId="57D4CAF0" w14:textId="77777777" w:rsidR="00D8454F" w:rsidRDefault="00D8454F" w:rsidP="00D3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D1DE" w14:textId="77777777" w:rsidR="00D8454F" w:rsidRDefault="00D8454F" w:rsidP="00D330A7">
      <w:r>
        <w:separator/>
      </w:r>
    </w:p>
  </w:footnote>
  <w:footnote w:type="continuationSeparator" w:id="0">
    <w:p w14:paraId="47513C31" w14:textId="77777777" w:rsidR="00D8454F" w:rsidRDefault="00D8454F" w:rsidP="00D3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E0FF" w14:textId="275FB98C" w:rsidR="00D330A7" w:rsidRDefault="00D330A7">
    <w:pPr>
      <w:pStyle w:val="Header"/>
    </w:pPr>
    <w:r>
      <w:rPr>
        <w:noProof/>
      </w:rPr>
      <w:drawing>
        <wp:anchor distT="0" distB="0" distL="114300" distR="114300" simplePos="0" relativeHeight="251658240" behindDoc="0" locked="0" layoutInCell="1" allowOverlap="1" wp14:anchorId="27EF9D5A" wp14:editId="64FA5923">
          <wp:simplePos x="0" y="0"/>
          <wp:positionH relativeFrom="column">
            <wp:posOffset>4521200</wp:posOffset>
          </wp:positionH>
          <wp:positionV relativeFrom="paragraph">
            <wp:posOffset>-373380</wp:posOffset>
          </wp:positionV>
          <wp:extent cx="2032000" cy="328930"/>
          <wp:effectExtent l="0" t="0" r="0" b="1270"/>
          <wp:wrapThrough wrapText="bothSides">
            <wp:wrapPolygon edited="0">
              <wp:start x="0" y="0"/>
              <wp:lineTo x="0" y="20849"/>
              <wp:lineTo x="21465" y="20849"/>
              <wp:lineTo x="21465" y="0"/>
              <wp:lineTo x="0" y="0"/>
            </wp:wrapPolygon>
          </wp:wrapThrough>
          <wp:docPr id="190142960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2960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2000" cy="32893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A7"/>
    <w:rsid w:val="001968DE"/>
    <w:rsid w:val="00C52C17"/>
    <w:rsid w:val="00D330A7"/>
    <w:rsid w:val="00D8454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3B34"/>
  <w15:chartTrackingRefBased/>
  <w15:docId w15:val="{69B89D10-8E68-EB4A-A9FA-20768763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0A7"/>
    <w:rPr>
      <w:rFonts w:eastAsiaTheme="majorEastAsia" w:cstheme="majorBidi"/>
      <w:color w:val="272727" w:themeColor="text1" w:themeTint="D8"/>
    </w:rPr>
  </w:style>
  <w:style w:type="paragraph" w:styleId="Title">
    <w:name w:val="Title"/>
    <w:basedOn w:val="Normal"/>
    <w:next w:val="Normal"/>
    <w:link w:val="TitleChar"/>
    <w:uiPriority w:val="10"/>
    <w:qFormat/>
    <w:rsid w:val="00D33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0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0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30A7"/>
    <w:rPr>
      <w:i/>
      <w:iCs/>
      <w:color w:val="404040" w:themeColor="text1" w:themeTint="BF"/>
    </w:rPr>
  </w:style>
  <w:style w:type="paragraph" w:styleId="ListParagraph">
    <w:name w:val="List Paragraph"/>
    <w:basedOn w:val="Normal"/>
    <w:uiPriority w:val="34"/>
    <w:qFormat/>
    <w:rsid w:val="00D330A7"/>
    <w:pPr>
      <w:ind w:left="720"/>
      <w:contextualSpacing/>
    </w:pPr>
  </w:style>
  <w:style w:type="character" w:styleId="IntenseEmphasis">
    <w:name w:val="Intense Emphasis"/>
    <w:basedOn w:val="DefaultParagraphFont"/>
    <w:uiPriority w:val="21"/>
    <w:qFormat/>
    <w:rsid w:val="00D330A7"/>
    <w:rPr>
      <w:i/>
      <w:iCs/>
      <w:color w:val="0F4761" w:themeColor="accent1" w:themeShade="BF"/>
    </w:rPr>
  </w:style>
  <w:style w:type="paragraph" w:styleId="IntenseQuote">
    <w:name w:val="Intense Quote"/>
    <w:basedOn w:val="Normal"/>
    <w:next w:val="Normal"/>
    <w:link w:val="IntenseQuoteChar"/>
    <w:uiPriority w:val="30"/>
    <w:qFormat/>
    <w:rsid w:val="00D33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0A7"/>
    <w:rPr>
      <w:i/>
      <w:iCs/>
      <w:color w:val="0F4761" w:themeColor="accent1" w:themeShade="BF"/>
    </w:rPr>
  </w:style>
  <w:style w:type="character" w:styleId="IntenseReference">
    <w:name w:val="Intense Reference"/>
    <w:basedOn w:val="DefaultParagraphFont"/>
    <w:uiPriority w:val="32"/>
    <w:qFormat/>
    <w:rsid w:val="00D330A7"/>
    <w:rPr>
      <w:b/>
      <w:bCs/>
      <w:smallCaps/>
      <w:color w:val="0F4761" w:themeColor="accent1" w:themeShade="BF"/>
      <w:spacing w:val="5"/>
    </w:rPr>
  </w:style>
  <w:style w:type="paragraph" w:styleId="Header">
    <w:name w:val="header"/>
    <w:basedOn w:val="Normal"/>
    <w:link w:val="HeaderChar"/>
    <w:uiPriority w:val="99"/>
    <w:unhideWhenUsed/>
    <w:rsid w:val="00D330A7"/>
    <w:pPr>
      <w:tabs>
        <w:tab w:val="center" w:pos="4513"/>
        <w:tab w:val="right" w:pos="9026"/>
      </w:tabs>
    </w:pPr>
  </w:style>
  <w:style w:type="character" w:customStyle="1" w:styleId="HeaderChar">
    <w:name w:val="Header Char"/>
    <w:basedOn w:val="DefaultParagraphFont"/>
    <w:link w:val="Header"/>
    <w:uiPriority w:val="99"/>
    <w:rsid w:val="00D330A7"/>
  </w:style>
  <w:style w:type="paragraph" w:styleId="Footer">
    <w:name w:val="footer"/>
    <w:basedOn w:val="Normal"/>
    <w:link w:val="FooterChar"/>
    <w:uiPriority w:val="99"/>
    <w:unhideWhenUsed/>
    <w:rsid w:val="00D330A7"/>
    <w:pPr>
      <w:tabs>
        <w:tab w:val="center" w:pos="4513"/>
        <w:tab w:val="right" w:pos="9026"/>
      </w:tabs>
    </w:pPr>
  </w:style>
  <w:style w:type="character" w:customStyle="1" w:styleId="FooterChar">
    <w:name w:val="Footer Char"/>
    <w:basedOn w:val="DefaultParagraphFont"/>
    <w:link w:val="Footer"/>
    <w:uiPriority w:val="99"/>
    <w:rsid w:val="00D3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14393">
      <w:bodyDiv w:val="1"/>
      <w:marLeft w:val="0"/>
      <w:marRight w:val="0"/>
      <w:marTop w:val="0"/>
      <w:marBottom w:val="0"/>
      <w:divBdr>
        <w:top w:val="none" w:sz="0" w:space="0" w:color="auto"/>
        <w:left w:val="none" w:sz="0" w:space="0" w:color="auto"/>
        <w:bottom w:val="none" w:sz="0" w:space="0" w:color="auto"/>
        <w:right w:val="none" w:sz="0" w:space="0" w:color="auto"/>
      </w:divBdr>
    </w:div>
    <w:div w:id="17953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Juhl Stenkær</dc:creator>
  <cp:keywords/>
  <dc:description/>
  <cp:lastModifiedBy>Emilie Juhl Stenkær</cp:lastModifiedBy>
  <cp:revision>1</cp:revision>
  <dcterms:created xsi:type="dcterms:W3CDTF">2024-09-08T14:46:00Z</dcterms:created>
  <dcterms:modified xsi:type="dcterms:W3CDTF">2024-09-08T14:48:00Z</dcterms:modified>
</cp:coreProperties>
</file>